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A84" w:rsidRDefault="006A7B7B" w:rsidP="00D92715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4A3A84" w:rsidRDefault="004A3A84" w:rsidP="006A7B7B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54AB" w:rsidRDefault="003854AB" w:rsidP="006A7B7B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7471" w:rsidRDefault="00597471" w:rsidP="006A7B7B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16465" w:rsidRPr="00E21183" w:rsidRDefault="006A7B7B" w:rsidP="00E21183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E669C" w:rsidRDefault="00E21183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546</w:t>
      </w:r>
    </w:p>
    <w:p w:rsidR="006A7B7B" w:rsidRPr="006A7B7B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D9271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</w:t>
      </w:r>
      <w:r w:rsidR="00E2118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гр. Монтана,</w:t>
      </w:r>
      <w:r w:rsidR="00E2118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15.12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FD4A35" w:rsidRPr="0026256A" w:rsidRDefault="00FD4A35" w:rsidP="00FD4A35">
      <w:pPr>
        <w:spacing w:after="0"/>
        <w:jc w:val="both"/>
      </w:pPr>
    </w:p>
    <w:p w:rsidR="004C0D54" w:rsidRPr="009B3D3E" w:rsidRDefault="00FD4A35" w:rsidP="004C0D54">
      <w:pPr>
        <w:spacing w:after="0"/>
        <w:jc w:val="both"/>
        <w:rPr>
          <w:sz w:val="24"/>
        </w:rPr>
      </w:pPr>
      <w:r w:rsidRPr="0026256A">
        <w:rPr>
          <w:sz w:val="20"/>
        </w:rPr>
        <w:tab/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3D3E">
        <w:rPr>
          <w:sz w:val="20"/>
        </w:rPr>
        <w:tab/>
      </w:r>
      <w:r w:rsidRPr="004C0D54">
        <w:rPr>
          <w:rFonts w:ascii="Times New Roman" w:hAnsi="Times New Roman" w:cs="Times New Roman"/>
          <w:sz w:val="24"/>
          <w:szCs w:val="24"/>
        </w:rPr>
        <w:t xml:space="preserve">На основание чл. 37ж, ал. 11 от Закона за собствеността и ползването на земеделски земи (ЗСПЗЗ), 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АР-6463/09.12.2025</w:t>
      </w:r>
      <w:r w:rsidRPr="004C0D54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445 от 05.11.2025 г. на </w:t>
      </w:r>
      <w:r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>
        <w:rPr>
          <w:rFonts w:ascii="Times New Roman" w:hAnsi="Times New Roman" w:cs="Times New Roman"/>
          <w:sz w:val="24"/>
          <w:szCs w:val="24"/>
          <w:lang w:val="bg-BG"/>
        </w:rPr>
        <w:t>„Земеделие“</w:t>
      </w:r>
      <w:r w:rsidRPr="004C0D54">
        <w:rPr>
          <w:rFonts w:ascii="Times New Roman" w:hAnsi="Times New Roman" w:cs="Times New Roman"/>
          <w:sz w:val="24"/>
          <w:szCs w:val="24"/>
        </w:rPr>
        <w:t xml:space="preserve"> - МОНТАНА и споразумение с вх. № 10ж/</w:t>
      </w:r>
      <w:r w:rsidR="00FF4ECF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4C0D54">
        <w:rPr>
          <w:rFonts w:ascii="Times New Roman" w:hAnsi="Times New Roman" w:cs="Times New Roman"/>
          <w:sz w:val="24"/>
          <w:szCs w:val="24"/>
        </w:rPr>
        <w:t>8.12.2025 г. за землището на с. ГОВЕЖДА, ЕКАТТЕ 15299, община ГЕОРГИ ДАМЯНОВО, област МОНТАНА.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D54" w:rsidRPr="004C0D54" w:rsidRDefault="004C0D54" w:rsidP="004C0D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D54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D54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</w:t>
      </w:r>
      <w:r w:rsidR="001D094C">
        <w:rPr>
          <w:rFonts w:ascii="Times New Roman" w:hAnsi="Times New Roman" w:cs="Times New Roman"/>
          <w:sz w:val="24"/>
          <w:szCs w:val="24"/>
        </w:rPr>
        <w:t>ивади с вх. № 10ж/</w:t>
      </w:r>
      <w:r w:rsidR="00FF4ECF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1D094C">
        <w:rPr>
          <w:rFonts w:ascii="Times New Roman" w:hAnsi="Times New Roman" w:cs="Times New Roman"/>
          <w:sz w:val="24"/>
          <w:szCs w:val="24"/>
        </w:rPr>
        <w:t>8.12.2025 г</w:t>
      </w:r>
      <w:r w:rsidRPr="004C0D54">
        <w:rPr>
          <w:rFonts w:ascii="Times New Roman" w:hAnsi="Times New Roman" w:cs="Times New Roman"/>
          <w:sz w:val="24"/>
          <w:szCs w:val="24"/>
        </w:rPr>
        <w:t>., сключено за календарната 2026 година за землището на с. ГОВЕЖДА, ЕКАТТЕ 15299, община ГЕОРГИ ДАМЯНОВО, област МОНТАНА, представено с доклад вх. №</w:t>
      </w:r>
      <w:r w:rsidRPr="004C0D5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АР-6463/09.12.2025</w:t>
      </w:r>
      <w:r w:rsidRPr="004C0D54">
        <w:rPr>
          <w:rFonts w:ascii="Times New Roman" w:hAnsi="Times New Roman" w:cs="Times New Roman"/>
          <w:sz w:val="24"/>
          <w:szCs w:val="24"/>
        </w:rPr>
        <w:t xml:space="preserve"> г. на комисията по чл. 37ж, ал. 4 от ЗСПЗЗ, определена със Заповед № 445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4C0D54">
        <w:rPr>
          <w:rFonts w:ascii="Times New Roman" w:hAnsi="Times New Roman" w:cs="Times New Roman"/>
          <w:sz w:val="24"/>
          <w:szCs w:val="24"/>
        </w:rPr>
        <w:t xml:space="preserve">5.11.2025 г. на </w:t>
      </w:r>
      <w:r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4C0D54">
        <w:rPr>
          <w:rFonts w:ascii="Times New Roman" w:hAnsi="Times New Roman" w:cs="Times New Roman"/>
          <w:sz w:val="24"/>
          <w:szCs w:val="24"/>
        </w:rPr>
        <w:t>Земеделие</w:t>
      </w:r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4C0D54">
        <w:rPr>
          <w:rFonts w:ascii="Times New Roman" w:hAnsi="Times New Roman" w:cs="Times New Roman"/>
          <w:sz w:val="24"/>
          <w:szCs w:val="24"/>
        </w:rPr>
        <w:t xml:space="preserve">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D54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FF4ECF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4C0D54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</w:t>
      </w:r>
      <w:r w:rsidR="007E0DD0">
        <w:rPr>
          <w:rFonts w:ascii="Times New Roman" w:hAnsi="Times New Roman" w:cs="Times New Roman"/>
          <w:sz w:val="24"/>
          <w:szCs w:val="24"/>
        </w:rPr>
        <w:t xml:space="preserve">дурата и обхваща цялата площ </w:t>
      </w:r>
      <w:r w:rsidRPr="004C0D54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="007E0DD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F4ECF">
        <w:rPr>
          <w:rFonts w:ascii="Times New Roman" w:hAnsi="Times New Roman" w:cs="Times New Roman"/>
          <w:sz w:val="24"/>
          <w:szCs w:val="24"/>
          <w:lang w:val="bg-BG"/>
        </w:rPr>
        <w:t>247.186</w:t>
      </w:r>
      <w:r w:rsidRPr="004C0D54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D54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пасища, мери и ливади в землището на с. ГОВЕЖДА,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</w:t>
      </w:r>
      <w:proofErr w:type="gramStart"/>
      <w:r w:rsidRPr="004C0D54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4C0D54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D54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</w:t>
      </w:r>
      <w:r>
        <w:rPr>
          <w:rFonts w:ascii="Times New Roman" w:hAnsi="Times New Roman" w:cs="Times New Roman"/>
          <w:sz w:val="24"/>
          <w:szCs w:val="24"/>
        </w:rPr>
        <w:t xml:space="preserve">кция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r>
        <w:rPr>
          <w:rFonts w:ascii="Times New Roman" w:hAnsi="Times New Roman" w:cs="Times New Roman"/>
          <w:sz w:val="24"/>
          <w:szCs w:val="24"/>
        </w:rPr>
        <w:t>Земеделие</w:t>
      </w:r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4C0D54">
        <w:rPr>
          <w:rFonts w:ascii="Times New Roman" w:hAnsi="Times New Roman" w:cs="Times New Roman"/>
          <w:sz w:val="24"/>
          <w:szCs w:val="24"/>
        </w:rPr>
        <w:t xml:space="preserve"> – МОНТАНА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D54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Средното годишно рентно плащане за землищата на община ГЕОРГИ ДАМЯНОВО е определено съгласно  § 2е от допълнителните разпоредби на ЗСПЗЗ от комисия, назначена със Заповед № 9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4C0D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4C0D54">
        <w:rPr>
          <w:rFonts w:ascii="Times New Roman" w:hAnsi="Times New Roman" w:cs="Times New Roman"/>
          <w:sz w:val="24"/>
          <w:szCs w:val="24"/>
        </w:rPr>
        <w:t xml:space="preserve">1.2025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</w:rPr>
        <w:t>24.01.2025</w:t>
      </w:r>
      <w:r w:rsidRPr="004C0D54">
        <w:rPr>
          <w:rFonts w:ascii="Times New Roman" w:hAnsi="Times New Roman" w:cs="Times New Roman"/>
          <w:sz w:val="24"/>
          <w:szCs w:val="24"/>
        </w:rPr>
        <w:t xml:space="preserve"> г. за землището на с. ГОВЕЖДА, ЕКАТТЕ 15299 средното годишно рентно плащане за ползване на пасища и мери е в размер 9.00 лв./дка, а средното годишно рентно плащане за ползване на ливади е в размер 15.00 лв./дка.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D54">
        <w:rPr>
          <w:rFonts w:ascii="Times New Roman" w:hAnsi="Times New Roman" w:cs="Times New Roman"/>
          <w:sz w:val="24"/>
          <w:szCs w:val="24"/>
        </w:rPr>
        <w:t>Банкова сметка: IBAN ВG52IABG74743300626201, Ба</w:t>
      </w:r>
      <w:r w:rsidR="00451816">
        <w:rPr>
          <w:rFonts w:ascii="Times New Roman" w:hAnsi="Times New Roman" w:cs="Times New Roman"/>
          <w:sz w:val="24"/>
          <w:szCs w:val="24"/>
        </w:rPr>
        <w:t>нка „Интернешънъл Асет банк“ АД</w:t>
      </w:r>
      <w:r w:rsidRPr="004C0D54"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4C0D54" w:rsidRPr="004C0D54" w:rsidTr="00833250">
        <w:trPr>
          <w:jc w:val="center"/>
        </w:trPr>
        <w:tc>
          <w:tcPr>
            <w:tcW w:w="5200" w:type="dxa"/>
            <w:shd w:val="clear" w:color="auto" w:fill="auto"/>
          </w:tcPr>
          <w:p w:rsidR="004C0D54" w:rsidRPr="004C0D54" w:rsidRDefault="004C0D54" w:rsidP="0083325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D54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4C0D54" w:rsidRPr="004C0D54" w:rsidRDefault="004C0D54" w:rsidP="0083325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D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C0D54" w:rsidRPr="004C0D54" w:rsidRDefault="004C0D54" w:rsidP="0083325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D54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C0D54" w:rsidRPr="004C0D54" w:rsidRDefault="004C0D54" w:rsidP="0083325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D54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4C0D54" w:rsidRPr="004C0D54" w:rsidTr="00833250">
        <w:trPr>
          <w:jc w:val="center"/>
        </w:trPr>
        <w:tc>
          <w:tcPr>
            <w:tcW w:w="5200" w:type="dxa"/>
            <w:shd w:val="clear" w:color="auto" w:fill="auto"/>
          </w:tcPr>
          <w:p w:rsidR="004C0D54" w:rsidRPr="004C0D54" w:rsidRDefault="004C0D54" w:rsidP="008332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0D54">
              <w:rPr>
                <w:rFonts w:ascii="Times New Roman" w:hAnsi="Times New Roman" w:cs="Times New Roman"/>
                <w:sz w:val="24"/>
                <w:szCs w:val="24"/>
              </w:rPr>
              <w:t xml:space="preserve"> ГЛОБРОКЕР ЕООД</w:t>
            </w:r>
          </w:p>
        </w:tc>
        <w:tc>
          <w:tcPr>
            <w:tcW w:w="1280" w:type="dxa"/>
            <w:shd w:val="clear" w:color="auto" w:fill="auto"/>
          </w:tcPr>
          <w:p w:rsidR="004C0D54" w:rsidRPr="004C0D54" w:rsidRDefault="004C0D54" w:rsidP="0083325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D54">
              <w:rPr>
                <w:rFonts w:ascii="Times New Roman" w:hAnsi="Times New Roman" w:cs="Times New Roman"/>
                <w:sz w:val="24"/>
                <w:szCs w:val="24"/>
              </w:rPr>
              <w:t>47.658</w:t>
            </w:r>
          </w:p>
        </w:tc>
        <w:tc>
          <w:tcPr>
            <w:tcW w:w="1280" w:type="dxa"/>
            <w:shd w:val="clear" w:color="auto" w:fill="auto"/>
          </w:tcPr>
          <w:p w:rsidR="004C0D54" w:rsidRPr="004C0D54" w:rsidRDefault="004C0D54" w:rsidP="0083325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D54">
              <w:rPr>
                <w:rFonts w:ascii="Times New Roman" w:hAnsi="Times New Roman" w:cs="Times New Roman"/>
                <w:sz w:val="24"/>
                <w:szCs w:val="24"/>
              </w:rPr>
              <w:t>714.84</w:t>
            </w:r>
          </w:p>
          <w:p w:rsidR="004C0D54" w:rsidRPr="004C0D54" w:rsidRDefault="004C0D54" w:rsidP="0083325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D54">
              <w:rPr>
                <w:rFonts w:ascii="Times New Roman" w:hAnsi="Times New Roman" w:cs="Times New Roman"/>
                <w:sz w:val="24"/>
                <w:szCs w:val="24"/>
              </w:rPr>
              <w:t>365.49</w:t>
            </w:r>
          </w:p>
        </w:tc>
      </w:tr>
    </w:tbl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D54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proofErr w:type="gramStart"/>
      <w:r w:rsidRPr="004C0D54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4C0D54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D54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</w:t>
      </w:r>
      <w:r>
        <w:rPr>
          <w:rFonts w:ascii="Times New Roman" w:hAnsi="Times New Roman" w:cs="Times New Roman"/>
          <w:sz w:val="24"/>
          <w:szCs w:val="24"/>
        </w:rPr>
        <w:t xml:space="preserve">бщината и на Областна дирекция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r>
        <w:rPr>
          <w:rFonts w:ascii="Times New Roman" w:hAnsi="Times New Roman" w:cs="Times New Roman"/>
          <w:sz w:val="24"/>
          <w:szCs w:val="24"/>
        </w:rPr>
        <w:t>Земеделие</w:t>
      </w:r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4C0D54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D54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D54">
        <w:rPr>
          <w:rFonts w:ascii="Times New Roman" w:hAnsi="Times New Roman" w:cs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D54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D54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D54" w:rsidRPr="004C0D54" w:rsidRDefault="004C0D54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Pr="004C0D54" w:rsidRDefault="001C4667" w:rsidP="00FD4A3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Д-Р ВИОЛЕТА ГЕРГОВА </w:t>
      </w:r>
      <w:r w:rsidR="002255E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FD4A35" w:rsidRPr="004C0D54" w:rsidRDefault="00FD4A35" w:rsidP="00FD4A35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C0D54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1C4667" w:rsidRDefault="001C4667" w:rsidP="001C4667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D4A35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5EC" w:rsidRDefault="002255EC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5EC" w:rsidRPr="002255EC" w:rsidRDefault="002255EC" w:rsidP="00FD4A3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2255EC"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2255EC" w:rsidRPr="002255EC" w:rsidSect="008B6612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34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5DC" w:rsidRDefault="003E05DC" w:rsidP="00432B22">
      <w:pPr>
        <w:spacing w:after="0" w:line="240" w:lineRule="auto"/>
      </w:pPr>
      <w:r>
        <w:separator/>
      </w:r>
    </w:p>
  </w:endnote>
  <w:endnote w:type="continuationSeparator" w:id="0">
    <w:p w:rsidR="003E05DC" w:rsidRDefault="003E05D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3E05DC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3E05DC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5DC" w:rsidRDefault="003E05DC" w:rsidP="00432B22">
      <w:pPr>
        <w:spacing w:after="0" w:line="240" w:lineRule="auto"/>
      </w:pPr>
      <w:r>
        <w:separator/>
      </w:r>
    </w:p>
  </w:footnote>
  <w:footnote w:type="continuationSeparator" w:id="0">
    <w:p w:rsidR="003E05DC" w:rsidRDefault="003E05D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D6C35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1DE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31AE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667"/>
    <w:rsid w:val="001D094C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55EC"/>
    <w:rsid w:val="00227961"/>
    <w:rsid w:val="00230EEB"/>
    <w:rsid w:val="00231B26"/>
    <w:rsid w:val="0023330D"/>
    <w:rsid w:val="0023615F"/>
    <w:rsid w:val="00236526"/>
    <w:rsid w:val="00237074"/>
    <w:rsid w:val="00246D4F"/>
    <w:rsid w:val="00247046"/>
    <w:rsid w:val="00250FD6"/>
    <w:rsid w:val="00251FA4"/>
    <w:rsid w:val="00255205"/>
    <w:rsid w:val="00257AAA"/>
    <w:rsid w:val="00261973"/>
    <w:rsid w:val="00265E31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54AB"/>
    <w:rsid w:val="00387196"/>
    <w:rsid w:val="00393B89"/>
    <w:rsid w:val="003A7914"/>
    <w:rsid w:val="003B00A4"/>
    <w:rsid w:val="003B018B"/>
    <w:rsid w:val="003B394F"/>
    <w:rsid w:val="003B764A"/>
    <w:rsid w:val="003C05B0"/>
    <w:rsid w:val="003C064E"/>
    <w:rsid w:val="003C66FD"/>
    <w:rsid w:val="003C71BE"/>
    <w:rsid w:val="003D2701"/>
    <w:rsid w:val="003E05DC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87D"/>
    <w:rsid w:val="00432B22"/>
    <w:rsid w:val="00435461"/>
    <w:rsid w:val="0043726A"/>
    <w:rsid w:val="00440A67"/>
    <w:rsid w:val="00440F34"/>
    <w:rsid w:val="00443CA0"/>
    <w:rsid w:val="0044790E"/>
    <w:rsid w:val="0044797A"/>
    <w:rsid w:val="004503A7"/>
    <w:rsid w:val="00451816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3A84"/>
    <w:rsid w:val="004C056F"/>
    <w:rsid w:val="004C0D54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471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534"/>
    <w:rsid w:val="006A6F9A"/>
    <w:rsid w:val="006A7B7B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6F3FBB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61A41"/>
    <w:rsid w:val="00762FA2"/>
    <w:rsid w:val="007701BD"/>
    <w:rsid w:val="00777A8F"/>
    <w:rsid w:val="007813AA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0DD0"/>
    <w:rsid w:val="007E669C"/>
    <w:rsid w:val="007F6202"/>
    <w:rsid w:val="007F7462"/>
    <w:rsid w:val="00805E2D"/>
    <w:rsid w:val="00811B71"/>
    <w:rsid w:val="008153AB"/>
    <w:rsid w:val="0082212E"/>
    <w:rsid w:val="00822C73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B6612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1941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5843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8772B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2A62"/>
    <w:rsid w:val="00C33CD6"/>
    <w:rsid w:val="00C3479F"/>
    <w:rsid w:val="00C354B9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B6C3C"/>
    <w:rsid w:val="00CC4C44"/>
    <w:rsid w:val="00CC7B10"/>
    <w:rsid w:val="00CD4ECE"/>
    <w:rsid w:val="00CD78F3"/>
    <w:rsid w:val="00CE0FCE"/>
    <w:rsid w:val="00CE1E08"/>
    <w:rsid w:val="00CE59A5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41C6F"/>
    <w:rsid w:val="00D60D03"/>
    <w:rsid w:val="00D62766"/>
    <w:rsid w:val="00D7137E"/>
    <w:rsid w:val="00D83ABF"/>
    <w:rsid w:val="00D92715"/>
    <w:rsid w:val="00D93DF1"/>
    <w:rsid w:val="00DA3CF7"/>
    <w:rsid w:val="00DA5494"/>
    <w:rsid w:val="00DB1B0F"/>
    <w:rsid w:val="00DB1FCD"/>
    <w:rsid w:val="00DB6CE6"/>
    <w:rsid w:val="00DC0641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21183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02FB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E28AD"/>
    <w:rsid w:val="00EE7922"/>
    <w:rsid w:val="00EF12A6"/>
    <w:rsid w:val="00EF4A0D"/>
    <w:rsid w:val="00EF4A8E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2F13"/>
    <w:rsid w:val="00FA7CA0"/>
    <w:rsid w:val="00FB5857"/>
    <w:rsid w:val="00FB7900"/>
    <w:rsid w:val="00FC0A15"/>
    <w:rsid w:val="00FC380C"/>
    <w:rsid w:val="00FC493F"/>
    <w:rsid w:val="00FC687B"/>
    <w:rsid w:val="00FC7559"/>
    <w:rsid w:val="00FC7590"/>
    <w:rsid w:val="00FD24C8"/>
    <w:rsid w:val="00FD4A35"/>
    <w:rsid w:val="00FE17A4"/>
    <w:rsid w:val="00FE4BCD"/>
    <w:rsid w:val="00FE5E33"/>
    <w:rsid w:val="00FF4009"/>
    <w:rsid w:val="00FF4ECF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49DF03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B1BD3-6525-474C-A3AC-8B9481E79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49</cp:revision>
  <cp:lastPrinted>2025-12-15T07:45:00Z</cp:lastPrinted>
  <dcterms:created xsi:type="dcterms:W3CDTF">2024-12-17T11:58:00Z</dcterms:created>
  <dcterms:modified xsi:type="dcterms:W3CDTF">2025-12-15T07:45:00Z</dcterms:modified>
</cp:coreProperties>
</file>